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BC0" w:rsidP="25BA1DAF" w:rsidRDefault="00671BC0" w14:paraId="28AC3CAB" w14:textId="14D6B7EB">
      <w:pPr>
        <w:ind w:hanging="2"/>
        <w:rPr>
          <w:rFonts w:ascii="Calibri" w:hAnsi="Calibri" w:cs="Arial"/>
          <w:b/>
          <w:bCs/>
          <w:sz w:val="28"/>
          <w:szCs w:val="28"/>
        </w:rPr>
      </w:pPr>
      <w:r w:rsidRPr="16FC1D9E">
        <w:rPr>
          <w:rFonts w:ascii="Calibri" w:hAnsi="Calibri" w:cs="Arial"/>
          <w:b/>
          <w:bCs/>
          <w:sz w:val="28"/>
          <w:szCs w:val="28"/>
        </w:rPr>
        <w:t xml:space="preserve">Collaborative Research Action Integrated Approaches to </w:t>
      </w:r>
      <w:r w:rsidRPr="16FC1D9E" w:rsidR="59FD898E">
        <w:rPr>
          <w:rFonts w:ascii="Calibri" w:hAnsi="Calibri" w:cs="Arial"/>
          <w:b/>
          <w:bCs/>
          <w:sz w:val="28"/>
          <w:szCs w:val="28"/>
        </w:rPr>
        <w:t>Human Migration/Mobility in an Era of Rapid Global Change</w:t>
      </w:r>
      <w:r w:rsidRPr="16FC1D9E" w:rsidR="00AE234B">
        <w:rPr>
          <w:rFonts w:ascii="Calibri" w:hAnsi="Calibri" w:cs="Arial"/>
          <w:b/>
          <w:bCs/>
          <w:sz w:val="28"/>
          <w:szCs w:val="28"/>
        </w:rPr>
        <w:t xml:space="preserve"> - 2022</w:t>
      </w:r>
    </w:p>
    <w:p w:rsidR="00E54757" w:rsidP="00E54757" w:rsidRDefault="00E54757" w14:paraId="133CE541" w14:textId="77777777"/>
    <w:p w:rsidR="009D136A" w:rsidP="009D136A" w:rsidRDefault="009D136A" w14:paraId="4ACF3588" w14:textId="37DCA8D1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National Annex: </w:t>
      </w:r>
      <w:r w:rsidR="009A4289">
        <w:rPr>
          <w:rFonts w:ascii="Calibri,Bold" w:hAnsi="Calibri,Bold" w:cs="Calibri,Bold"/>
          <w:b/>
          <w:bCs/>
          <w:color w:val="000000"/>
          <w:sz w:val="28"/>
          <w:szCs w:val="28"/>
        </w:rPr>
        <w:t>Norway</w:t>
      </w:r>
    </w:p>
    <w:p w:rsidR="009D136A" w:rsidP="009D136A" w:rsidRDefault="009D136A" w14:paraId="0A456EB0" w14:textId="029D5910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9A4289" w:rsidP="002532C2" w:rsidRDefault="009D136A" w14:paraId="00520655" w14:textId="77777777">
      <w:r>
        <w:rPr>
          <w:rFonts w:ascii="Calibri,Bold" w:hAnsi="Calibri,Bold" w:cs="Calibri,Bold"/>
          <w:b/>
          <w:bCs/>
          <w:color w:val="000000"/>
        </w:rPr>
        <w:t xml:space="preserve">Partner: </w:t>
      </w:r>
      <w:r w:rsidR="009A4289">
        <w:t xml:space="preserve">This call is supported by the Research Council of Norway (RCN). </w:t>
      </w:r>
    </w:p>
    <w:p w:rsidR="009D136A" w:rsidP="002532C2" w:rsidRDefault="009D136A" w14:paraId="2955BF21" w14:textId="25A32F15">
      <w:pPr>
        <w:rPr>
          <w:rFonts w:ascii="Calibri,Bold" w:hAnsi="Calibri,Bold" w:cs="Calibri,Bold"/>
          <w:b/>
          <w:bCs/>
          <w:color w:val="000000"/>
        </w:rPr>
      </w:pPr>
    </w:p>
    <w:p w:rsidR="009D136A" w:rsidP="002532C2" w:rsidRDefault="009D136A" w14:paraId="59922C21" w14:textId="09B9710F">
      <w:pPr>
        <w:rPr>
          <w:rFonts w:ascii="Helvetica-Bold" w:hAnsi="Helvetica-Bold" w:cs="Helvetica-Bold"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Notice</w:t>
      </w:r>
    </w:p>
    <w:p w:rsidR="006B0AD6" w:rsidP="74118B0E" w:rsidRDefault="009A4289" w14:paraId="189F302C" w14:textId="0C188A6D">
      <w:pPr>
        <w:pStyle w:val="Normal"/>
        <w:rPr>
          <w:rFonts w:ascii="Calibri" w:hAnsi="Calibri" w:eastAsia="Calibri" w:cs="Calibri"/>
          <w:lang w:val="en-US"/>
        </w:rPr>
      </w:pPr>
      <w:r w:rsidRPr="74118B0E" w:rsidR="009A4289">
        <w:rPr>
          <w:rFonts w:ascii="Calibri,Bold" w:hAnsi="Calibri,Bold" w:cs="Calibri,Bold"/>
          <w:color w:val="000000" w:themeColor="text1" w:themeTint="FF" w:themeShade="FF"/>
        </w:rPr>
        <w:t xml:space="preserve">The RCN </w:t>
      </w:r>
      <w:r w:rsidRPr="74118B0E" w:rsidR="00F8115B">
        <w:rPr>
          <w:rFonts w:ascii="Calibri,Bold" w:hAnsi="Calibri,Bold" w:cs="Calibri,Bold"/>
          <w:color w:val="000000" w:themeColor="text1" w:themeTint="FF" w:themeShade="FF"/>
        </w:rPr>
        <w:t>will support basic and applied research.</w:t>
      </w:r>
      <w:r w:rsidR="009A4289">
        <w:rPr/>
        <w:t xml:space="preserve"> </w:t>
      </w:r>
      <w:r w:rsidR="006B0AD6">
        <w:rPr/>
        <w:t xml:space="preserve">The RCN will support and fund projects with Norwegian research </w:t>
      </w:r>
      <w:r w:rsidR="00082344">
        <w:rPr/>
        <w:t>organisations</w:t>
      </w:r>
      <w:r w:rsidR="006B0AD6">
        <w:rPr/>
        <w:t xml:space="preserve"> and/or other Norwegian partners, e.g., </w:t>
      </w:r>
      <w:r w:rsidR="0023380E">
        <w:rPr/>
        <w:t xml:space="preserve">relevant stakeholders from </w:t>
      </w:r>
      <w:r w:rsidR="00022FE9">
        <w:rPr/>
        <w:t xml:space="preserve">the </w:t>
      </w:r>
      <w:r w:rsidR="006B0AD6">
        <w:rPr/>
        <w:t xml:space="preserve">private </w:t>
      </w:r>
      <w:r w:rsidR="0023380E">
        <w:rPr/>
        <w:t>sector</w:t>
      </w:r>
      <w:r w:rsidR="006B0AD6">
        <w:rPr/>
        <w:t xml:space="preserve">, public sector or NGOs. </w:t>
      </w:r>
      <w:r w:rsidRPr="74118B0E" w:rsidR="000B48E2">
        <w:rPr>
          <w:lang w:val="en-US"/>
        </w:rPr>
        <w:t xml:space="preserve">Projects may involve partners from Low- and Middle Income Countries (LMICs) as defined by the </w:t>
      </w:r>
      <w:hyperlink r:id="R5d39ad5a94934af7">
        <w:r w:rsidRPr="74118B0E" w:rsidR="3B20E0B5">
          <w:rPr>
            <w:rStyle w:val="Hyperlink"/>
            <w:rFonts w:ascii="Calibri" w:hAnsi="Calibri" w:eastAsia="Calibri" w:cs="Calibri"/>
            <w:lang w:val="en-US"/>
          </w:rPr>
          <w:t>OECD DAC list</w:t>
        </w:r>
      </w:hyperlink>
      <w:r w:rsidRPr="74118B0E" w:rsidR="3B20E0B5">
        <w:rPr>
          <w:rFonts w:ascii="Calibri" w:hAnsi="Calibri" w:eastAsia="Calibri" w:cs="Calibri"/>
          <w:lang w:val="en-US"/>
        </w:rPr>
        <w:t>.</w:t>
      </w:r>
    </w:p>
    <w:p w:rsidRPr="00F8115B" w:rsidR="009D136A" w:rsidP="002532C2" w:rsidRDefault="009D136A" w14:paraId="2872F144" w14:textId="2E07CE0B">
      <w:pPr>
        <w:rPr>
          <w:rFonts w:ascii="Calibri,Bold" w:hAnsi="Calibri,Bold" w:cs="Calibri,Bold"/>
          <w:bCs/>
          <w:color w:val="000000"/>
        </w:rPr>
      </w:pPr>
    </w:p>
    <w:p w:rsidR="009663B4" w:rsidP="002532C2" w:rsidRDefault="009A4289" w14:paraId="00D0318E" w14:textId="70AB0D14">
      <w:r>
        <w:t xml:space="preserve">Depending on all conditions of eligibility and peer review being met, the budget earmarked by the RCN for this call will be up to </w:t>
      </w:r>
      <w:r w:rsidR="48C5D4CE">
        <w:t>1</w:t>
      </w:r>
      <w:r w:rsidR="5136293C">
        <w:t xml:space="preserve">,100,000 </w:t>
      </w:r>
      <w:r>
        <w:t>E</w:t>
      </w:r>
      <w:r w:rsidR="002A4265">
        <w:t>uro</w:t>
      </w:r>
      <w:r>
        <w:t xml:space="preserve"> according to </w:t>
      </w:r>
      <w:r w:rsidR="0028098C">
        <w:t xml:space="preserve">the </w:t>
      </w:r>
      <w:r>
        <w:t>exchange rate</w:t>
      </w:r>
      <w:r w:rsidR="0028098C">
        <w:t xml:space="preserve"> on</w:t>
      </w:r>
      <w:r>
        <w:t xml:space="preserve"> </w:t>
      </w:r>
      <w:r w:rsidR="08B135DE">
        <w:t>3</w:t>
      </w:r>
      <w:r w:rsidR="6B53E8E6">
        <w:t xml:space="preserve"> </w:t>
      </w:r>
      <w:r w:rsidR="48A2C9E1">
        <w:t>Jan</w:t>
      </w:r>
      <w:r w:rsidR="6B53E8E6">
        <w:t>uary</w:t>
      </w:r>
      <w:r w:rsidR="009663B4">
        <w:t xml:space="preserve"> 2022 according to the European Central Bank</w:t>
      </w:r>
      <w:r w:rsidR="00090B6E">
        <w:t xml:space="preserve">: </w:t>
      </w:r>
      <w:r w:rsidR="00EB133F">
        <w:t xml:space="preserve">1 </w:t>
      </w:r>
      <w:r w:rsidR="00090B6E">
        <w:t xml:space="preserve">Euro equals </w:t>
      </w:r>
      <w:r w:rsidR="00EB133F">
        <w:t>10.0</w:t>
      </w:r>
      <w:r w:rsidR="546DC9FE">
        <w:t>013</w:t>
      </w:r>
      <w:r w:rsidR="00090B6E">
        <w:t xml:space="preserve"> Norwegian</w:t>
      </w:r>
      <w:r w:rsidR="003D7EB2">
        <w:t xml:space="preserve"> krone</w:t>
      </w:r>
      <w:r w:rsidR="00C23B5F">
        <w:t>.</w:t>
      </w:r>
    </w:p>
    <w:p w:rsidRPr="00F8115B" w:rsidR="009D136A" w:rsidP="74118B0E" w:rsidRDefault="009D136A" w14:paraId="1DCB96A4" w14:textId="402467ED">
      <w:pPr>
        <w:pStyle w:val="Normal"/>
      </w:pPr>
    </w:p>
    <w:p w:rsidRPr="00164968" w:rsidR="00164968" w:rsidP="002532C2" w:rsidRDefault="00164968" w14:paraId="265ED564" w14:textId="2A32FB81">
      <w:pPr>
        <w:rPr>
          <w:rFonts w:ascii="Calibri,Bold" w:hAnsi="Calibri,Bold" w:cs="Calibri,Bold"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Eligibility</w:t>
      </w:r>
    </w:p>
    <w:p w:rsidR="002F0BB8" w:rsidP="002532C2" w:rsidRDefault="002F0BB8" w14:paraId="561D0769" w14:textId="173CACC1">
      <w:pPr>
        <w:rPr>
          <w:rFonts w:ascii="Calibri,Bold" w:hAnsi="Calibri,Bold" w:cs="Calibri,Bold"/>
          <w:b/>
          <w:bCs/>
          <w:color w:val="000000"/>
        </w:rPr>
      </w:pPr>
      <w:r>
        <w:t>All Norwegian institutions eligible to receive funds through the RCN can be part of a consortium. This includes Norwegian research organisations (</w:t>
      </w:r>
      <w:hyperlink w:history="1" r:id="rId12">
        <w:r>
          <w:rPr>
            <w:rStyle w:val="Hyperlink"/>
          </w:rPr>
          <w:t>list of research organisations</w:t>
        </w:r>
      </w:hyperlink>
      <w:r>
        <w:t>) and other Norwegian partners, e.g., relevant stakeholders from the private sector, public sector or NGOs.</w:t>
      </w:r>
    </w:p>
    <w:p w:rsidR="002F0BB8" w:rsidP="002532C2" w:rsidRDefault="002F0BB8" w14:paraId="33DAEBED" w14:textId="77777777">
      <w:pPr>
        <w:rPr>
          <w:rFonts w:ascii="Calibri,Bold" w:hAnsi="Calibri,Bold" w:cs="Calibri,Bold"/>
          <w:b/>
          <w:bCs/>
          <w:color w:val="000000"/>
        </w:rPr>
      </w:pPr>
    </w:p>
    <w:p w:rsidR="009D136A" w:rsidP="002532C2" w:rsidRDefault="00164968" w14:paraId="32B33792" w14:textId="00E76067">
      <w:pPr>
        <w:rPr>
          <w:rFonts w:ascii="Helvetica-Bold" w:hAnsi="Helvetica-Bold" w:cs="Helvetica-Bold"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Funding</w:t>
      </w:r>
      <w:r w:rsidR="009D136A">
        <w:rPr>
          <w:rFonts w:ascii="Calibri,Bold" w:hAnsi="Calibri,Bold" w:cs="Calibri,Bold"/>
          <w:b/>
          <w:bCs/>
          <w:color w:val="000000"/>
        </w:rPr>
        <w:t xml:space="preserve"> modalities</w:t>
      </w:r>
    </w:p>
    <w:p w:rsidR="003D54C3" w:rsidP="003D54C3" w:rsidRDefault="009A4289" w14:paraId="194E5BDE" w14:textId="4650ABD3">
      <w:r>
        <w:t xml:space="preserve">The </w:t>
      </w:r>
      <w:r w:rsidR="00614CC3">
        <w:t xml:space="preserve">total funding available </w:t>
      </w:r>
      <w:r w:rsidR="00B72607">
        <w:t xml:space="preserve">to Norwegian participants </w:t>
      </w:r>
      <w:r w:rsidR="00614CC3">
        <w:t xml:space="preserve">for this call is </w:t>
      </w:r>
      <w:r w:rsidR="00C65B56">
        <w:t xml:space="preserve">up to </w:t>
      </w:r>
      <w:r w:rsidR="0040748B">
        <w:t>1</w:t>
      </w:r>
      <w:r w:rsidR="00E112E5">
        <w:t>,</w:t>
      </w:r>
      <w:r w:rsidR="4FFC5B11">
        <w:t>1</w:t>
      </w:r>
      <w:r w:rsidR="0040748B">
        <w:t>00</w:t>
      </w:r>
      <w:r w:rsidR="00E112E5">
        <w:t>,</w:t>
      </w:r>
      <w:r w:rsidR="0040748B">
        <w:t>000</w:t>
      </w:r>
      <w:r w:rsidR="00C65B56">
        <w:t xml:space="preserve"> E</w:t>
      </w:r>
      <w:r w:rsidR="002A4265">
        <w:t>uro</w:t>
      </w:r>
      <w:r w:rsidR="00912F8B">
        <w:t xml:space="preserve"> according </w:t>
      </w:r>
      <w:r w:rsidR="00F81C50">
        <w:t>to the specified exchange rate</w:t>
      </w:r>
      <w:r w:rsidR="00C65B56">
        <w:t xml:space="preserve">. The </w:t>
      </w:r>
      <w:r w:rsidR="00614CC3">
        <w:t>RCN will</w:t>
      </w:r>
      <w:r>
        <w:t xml:space="preserve"> fund up to </w:t>
      </w:r>
      <w:r w:rsidR="00D83EF4">
        <w:t>30</w:t>
      </w:r>
      <w:r>
        <w:t>0</w:t>
      </w:r>
      <w:r w:rsidR="00E112E5">
        <w:t>,</w:t>
      </w:r>
      <w:r>
        <w:t>000 Euro per proposal. In addition, the RCN may fund up to 100</w:t>
      </w:r>
      <w:r w:rsidR="00E112E5">
        <w:t>,</w:t>
      </w:r>
      <w:r>
        <w:t>000 Euro</w:t>
      </w:r>
      <w:r w:rsidR="004427AC">
        <w:t xml:space="preserve"> extra</w:t>
      </w:r>
      <w:r>
        <w:t xml:space="preserve"> per proposal with a</w:t>
      </w:r>
      <w:r w:rsidR="00A80B4A">
        <w:t xml:space="preserve"> </w:t>
      </w:r>
      <w:r>
        <w:t xml:space="preserve">Project Manager (coordinator) from a Norwegian </w:t>
      </w:r>
      <w:r w:rsidR="00CC141F">
        <w:t>partne</w:t>
      </w:r>
      <w:r w:rsidR="00A60FC9">
        <w:t xml:space="preserve">r. </w:t>
      </w:r>
      <w:r w:rsidR="003D54C3">
        <w:t xml:space="preserve">Please see more information on eligible costs on our </w:t>
      </w:r>
      <w:hyperlink r:id="rId13">
        <w:r w:rsidRPr="20FD0B2F" w:rsidR="003D54C3">
          <w:rPr>
            <w:rStyle w:val="Hyperlink"/>
          </w:rPr>
          <w:t>budget</w:t>
        </w:r>
      </w:hyperlink>
      <w:r w:rsidR="003D54C3">
        <w:t xml:space="preserve"> webpage.</w:t>
      </w:r>
    </w:p>
    <w:p w:rsidR="00517E98" w:rsidP="002532C2" w:rsidRDefault="00517E98" w14:paraId="518AF292" w14:textId="512DECF9"/>
    <w:p w:rsidR="003F2FD4" w:rsidP="002532C2" w:rsidRDefault="002D58C3" w14:paraId="1C834D04" w14:textId="7052B99F">
      <w:r w:rsidRPr="002D58C3">
        <w:t xml:space="preserve">The </w:t>
      </w:r>
      <w:r w:rsidR="00A60FC9">
        <w:t>RCN</w:t>
      </w:r>
      <w:r w:rsidRPr="002D58C3">
        <w:t xml:space="preserve"> allocates project funding to companies within the framework set out in the E</w:t>
      </w:r>
      <w:r w:rsidR="00321326">
        <w:t xml:space="preserve">uropean Union </w:t>
      </w:r>
      <w:r w:rsidR="009842C6">
        <w:t>state aid</w:t>
      </w:r>
      <w:r w:rsidR="00834097">
        <w:t xml:space="preserve"> rules. </w:t>
      </w:r>
      <w:r w:rsidR="009842C6">
        <w:t xml:space="preserve">Please find more details on our </w:t>
      </w:r>
      <w:hyperlink w:history="1" r:id="rId14">
        <w:r w:rsidRPr="00C72147" w:rsidR="009842C6">
          <w:rPr>
            <w:rStyle w:val="Hyperlink"/>
          </w:rPr>
          <w:t>state aid rules</w:t>
        </w:r>
      </w:hyperlink>
      <w:r w:rsidR="009842C6">
        <w:t xml:space="preserve"> webpage. </w:t>
      </w:r>
    </w:p>
    <w:p w:rsidR="002D58C3" w:rsidP="002532C2" w:rsidRDefault="002D58C3" w14:paraId="2F6CC0AA" w14:textId="1E4897EF"/>
    <w:p w:rsidR="009A4289" w:rsidP="002532C2" w:rsidRDefault="009A4289" w14:paraId="67AF9E52" w14:textId="308667F0">
      <w:r>
        <w:t xml:space="preserve">Two or more Norwegian legal entities that participate in the same proposal are </w:t>
      </w:r>
      <w:r w:rsidRPr="00E06635">
        <w:t xml:space="preserve">encouraged </w:t>
      </w:r>
      <w:r>
        <w:t xml:space="preserve">to align as one Norwegian partner. </w:t>
      </w:r>
    </w:p>
    <w:p w:rsidR="00CC141F" w:rsidP="002532C2" w:rsidRDefault="00CC141F" w14:paraId="28D3C13D" w14:textId="77777777"/>
    <w:p w:rsidR="003756C5" w:rsidP="002532C2" w:rsidRDefault="00C60CF5" w14:paraId="66301E36" w14:textId="3DEEEE39">
      <w:pPr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Submission</w:t>
      </w:r>
    </w:p>
    <w:p w:rsidRPr="00775C5C" w:rsidR="001F0718" w:rsidP="00775C5C" w:rsidRDefault="001F0718" w14:paraId="23B4E9D0" w14:textId="3D1BAF79">
      <w:pPr>
        <w:pStyle w:val="Body"/>
        <w:spacing w:line="276" w:lineRule="auto"/>
        <w:rPr>
          <w:rFonts w:asciiTheme="minorHAnsi" w:hAnsiTheme="minorHAnsi" w:eastAsiaTheme="minorHAnsi" w:cstheme="minorBidi"/>
          <w:color w:val="auto"/>
          <w:kern w:val="0"/>
          <w:sz w:val="22"/>
          <w:szCs w:val="22"/>
          <w:bdr w:val="none" w:color="auto" w:sz="0" w:space="0"/>
          <w:lang w:val="en-GB" w:bidi="ar-SA"/>
        </w:rPr>
      </w:pPr>
      <w:r w:rsidRPr="00F541C3">
        <w:rPr>
          <w:rFonts w:asciiTheme="minorHAnsi" w:hAnsiTheme="minorHAnsi" w:eastAsiaTheme="minorHAnsi" w:cstheme="minorBidi"/>
          <w:color w:val="auto"/>
          <w:kern w:val="0"/>
          <w:sz w:val="22"/>
          <w:szCs w:val="22"/>
          <w:bdr w:val="none" w:color="auto" w:sz="0" w:space="0"/>
          <w:lang w:val="en-GB" w:bidi="ar-SA"/>
        </w:rPr>
        <w:t>Details of the call and the application process are provided via the</w:t>
      </w:r>
      <w:r w:rsidRPr="00F541C3" w:rsidR="004238B7">
        <w:rPr>
          <w:rFonts w:asciiTheme="minorHAnsi" w:hAnsiTheme="minorHAnsi" w:eastAsiaTheme="minorHAnsi" w:cstheme="minorBidi"/>
          <w:color w:val="auto"/>
          <w:kern w:val="0"/>
          <w:sz w:val="22"/>
          <w:szCs w:val="22"/>
          <w:bdr w:val="none" w:color="auto" w:sz="0" w:space="0"/>
          <w:lang w:val="en-GB" w:bidi="ar-SA"/>
        </w:rPr>
        <w:t xml:space="preserve"> Belmont Forum Grant Operations site (</w:t>
      </w:r>
      <w:hyperlink w:history="1" r:id="rId15">
        <w:r w:rsidRPr="0000613C" w:rsidR="009935DF">
          <w:rPr>
            <w:rStyle w:val="Hyperlink"/>
            <w:rFonts w:asciiTheme="minorHAnsi" w:hAnsiTheme="minorHAnsi" w:eastAsiaTheme="minorHAnsi" w:cstheme="minorBidi"/>
            <w:sz w:val="22"/>
            <w:szCs w:val="22"/>
            <w:lang w:val="en-GB" w:bidi="ar-SA"/>
          </w:rPr>
          <w:t>https://bfgo.org/</w:t>
        </w:r>
      </w:hyperlink>
      <w:r w:rsidRPr="0000613C" w:rsidR="004238B7">
        <w:rPr>
          <w:rFonts w:asciiTheme="minorHAnsi" w:hAnsiTheme="minorHAnsi" w:eastAsiaTheme="minorHAnsi" w:cstheme="minorBidi"/>
          <w:color w:val="auto"/>
          <w:kern w:val="0"/>
          <w:sz w:val="22"/>
          <w:szCs w:val="22"/>
          <w:bdr w:val="none" w:color="auto" w:sz="0" w:space="0"/>
          <w:lang w:val="en-GB" w:bidi="ar-SA"/>
        </w:rPr>
        <w:t>).</w:t>
      </w:r>
      <w:r w:rsidRPr="0000613C">
        <w:rPr>
          <w:sz w:val="22"/>
          <w:szCs w:val="22"/>
        </w:rPr>
        <w:t xml:space="preserve"> Applicants are advised to contact the Norwegian National Contact Point while preparing proposals for application.</w:t>
      </w:r>
    </w:p>
    <w:p w:rsidRPr="0000613C" w:rsidR="00BC64ED" w:rsidP="002532C2" w:rsidRDefault="00BC64ED" w14:paraId="4EBDD44F" w14:textId="77777777"/>
    <w:p w:rsidR="00542CCE" w:rsidP="002532C2" w:rsidRDefault="00542CCE" w14:paraId="67DD9B7D" w14:textId="13EDC540">
      <w:pPr>
        <w:rPr>
          <w:rFonts w:ascii="Calibri,Bold" w:hAnsi="Calibri,Bold" w:cs="Calibri,Bold"/>
          <w:color w:val="000000"/>
        </w:rPr>
      </w:pPr>
      <w:r w:rsidRPr="00542CCE">
        <w:rPr>
          <w:bCs/>
        </w:rPr>
        <w:t xml:space="preserve">After funding decision, the Norwegian part of funded projects must register through the </w:t>
      </w:r>
      <w:r w:rsidR="006601F5">
        <w:rPr>
          <w:bCs/>
        </w:rPr>
        <w:t>portal on RCN's website</w:t>
      </w:r>
      <w:r w:rsidRPr="00542CCE">
        <w:rPr>
          <w:bCs/>
        </w:rPr>
        <w:t>. Further information will be provided to the relevant partners. Follow-up of the Norwegian part of the project will follow RCN guidelines and deadlines.</w:t>
      </w:r>
      <w:r w:rsidR="005C6DD7">
        <w:t xml:space="preserve"> </w:t>
      </w:r>
    </w:p>
    <w:p w:rsidR="00C60CF5" w:rsidP="002532C2" w:rsidRDefault="00C60CF5" w14:paraId="4591FFDD" w14:textId="77777777">
      <w:pPr>
        <w:rPr>
          <w:rFonts w:ascii="Calibri,Bold" w:hAnsi="Calibri,Bold" w:cs="Calibri,Bold"/>
          <w:b/>
          <w:bCs/>
          <w:color w:val="000000"/>
        </w:rPr>
      </w:pPr>
    </w:p>
    <w:p w:rsidR="009D136A" w:rsidP="002532C2" w:rsidRDefault="009D136A" w14:paraId="181AB056" w14:textId="56AFF243">
      <w:pPr>
        <w:rPr>
          <w:rFonts w:ascii="Calibri,Bold" w:hAnsi="Calibri,Bold" w:cs="Calibri,Bold"/>
          <w:b/>
          <w:bCs/>
          <w:color w:val="000000"/>
        </w:rPr>
      </w:pPr>
      <w:r w:rsidRPr="25BA1DAF">
        <w:rPr>
          <w:rFonts w:ascii="Calibri,Bold" w:hAnsi="Calibri,Bold" w:cs="Calibri,Bold"/>
          <w:b/>
          <w:bCs/>
          <w:color w:val="000000" w:themeColor="text1"/>
        </w:rPr>
        <w:t xml:space="preserve">National Contact </w:t>
      </w:r>
      <w:r w:rsidRPr="25BA1DAF" w:rsidR="00651F07">
        <w:rPr>
          <w:rFonts w:ascii="Calibri,Bold" w:hAnsi="Calibri,Bold" w:cs="Calibri,Bold"/>
          <w:b/>
          <w:bCs/>
          <w:color w:val="000000" w:themeColor="text1"/>
        </w:rPr>
        <w:t>Point</w:t>
      </w:r>
      <w:r w:rsidR="00450B2C">
        <w:rPr>
          <w:rFonts w:ascii="Calibri,Bold" w:hAnsi="Calibri,Bold" w:cs="Calibri,Bold"/>
          <w:b/>
          <w:bCs/>
          <w:color w:val="000000" w:themeColor="text1"/>
        </w:rPr>
        <w:t>s</w:t>
      </w:r>
      <w:r w:rsidRPr="25BA1DAF" w:rsidR="00651F07">
        <w:rPr>
          <w:rFonts w:ascii="Calibri,Bold" w:hAnsi="Calibri,Bold" w:cs="Calibri,Bold"/>
          <w:b/>
          <w:bCs/>
          <w:color w:val="000000" w:themeColor="text1"/>
        </w:rPr>
        <w:t>:</w:t>
      </w:r>
    </w:p>
    <w:p w:rsidR="4817757D" w:rsidP="25BA1DAF" w:rsidRDefault="4817757D" w14:paraId="27A1ABCC" w14:textId="07B69666">
      <w:pPr>
        <w:rPr>
          <w:rFonts w:ascii="Calibri,Bold" w:hAnsi="Calibri,Bold" w:cs="Calibri,Bold"/>
          <w:color w:val="000000" w:themeColor="text1"/>
        </w:rPr>
      </w:pPr>
      <w:r w:rsidRPr="25BA1DAF">
        <w:rPr>
          <w:rFonts w:ascii="Calibri,Bold" w:hAnsi="Calibri,Bold" w:cs="Calibri,Bold"/>
          <w:color w:val="000000" w:themeColor="text1"/>
        </w:rPr>
        <w:t>Lena Cappelen Endresen</w:t>
      </w:r>
    </w:p>
    <w:p w:rsidRPr="000B48E2" w:rsidR="00A552E9" w:rsidP="002532C2" w:rsidRDefault="00A552E9" w14:paraId="2F1999A8" w14:textId="017EE78A">
      <w:pPr>
        <w:rPr>
          <w:rFonts w:ascii="Calibri,Bold" w:hAnsi="Calibri,Bold" w:cs="Calibri,Bold"/>
          <w:color w:val="000000"/>
          <w:lang w:val="nb-NO"/>
        </w:rPr>
      </w:pPr>
      <w:r w:rsidRPr="000B48E2">
        <w:rPr>
          <w:rFonts w:ascii="Calibri,Bold" w:hAnsi="Calibri,Bold" w:cs="Calibri,Bold"/>
          <w:color w:val="000000" w:themeColor="text1"/>
          <w:lang w:val="nb-NO"/>
        </w:rPr>
        <w:t>S</w:t>
      </w:r>
      <w:r w:rsidRPr="000B48E2" w:rsidR="49E50D80">
        <w:rPr>
          <w:rFonts w:ascii="Calibri,Bold" w:hAnsi="Calibri,Bold" w:cs="Calibri,Bold"/>
          <w:color w:val="000000" w:themeColor="text1"/>
          <w:lang w:val="nb-NO"/>
        </w:rPr>
        <w:t>pecial</w:t>
      </w:r>
      <w:r w:rsidRPr="000B48E2">
        <w:rPr>
          <w:rFonts w:ascii="Calibri,Bold" w:hAnsi="Calibri,Bold" w:cs="Calibri,Bold"/>
          <w:color w:val="000000" w:themeColor="text1"/>
          <w:lang w:val="nb-NO"/>
        </w:rPr>
        <w:t xml:space="preserve"> Adviser</w:t>
      </w:r>
    </w:p>
    <w:p w:rsidRPr="000B48E2" w:rsidR="00AC6DCC" w:rsidP="25BA1DAF" w:rsidRDefault="000B48E2" w14:paraId="08C09023" w14:textId="25EB8669">
      <w:pPr>
        <w:rPr>
          <w:rFonts w:ascii="Calibri,Bold" w:hAnsi="Calibri,Bold" w:cs="Calibri,Bold"/>
          <w:lang w:val="nb-NO"/>
        </w:rPr>
      </w:pPr>
      <w:hyperlink w:history="1" r:id="rId16">
        <w:r w:rsidRPr="000B48E2" w:rsidR="00641A2A">
          <w:rPr>
            <w:rStyle w:val="Hyperlink"/>
            <w:rFonts w:ascii="Calibri,Bold" w:hAnsi="Calibri,Bold" w:cs="Calibri,Bold"/>
            <w:lang w:val="nb-NO"/>
          </w:rPr>
          <w:t>Lce@rcn.no</w:t>
        </w:r>
      </w:hyperlink>
    </w:p>
    <w:p w:rsidRPr="000B48E2" w:rsidR="00450B2C" w:rsidP="002532C2" w:rsidRDefault="00450B2C" w14:paraId="5C78C778" w14:textId="77777777">
      <w:pPr>
        <w:rPr>
          <w:rFonts w:ascii="Calibri,Bold" w:hAnsi="Calibri,Bold" w:cs="Calibri,Bold"/>
          <w:color w:val="000000"/>
          <w:lang w:val="nb-NO"/>
        </w:rPr>
      </w:pPr>
    </w:p>
    <w:p w:rsidRPr="000B48E2" w:rsidR="00450B2C" w:rsidP="002532C2" w:rsidRDefault="00450B2C" w14:paraId="47241A34" w14:textId="528748C0">
      <w:pPr>
        <w:rPr>
          <w:rFonts w:ascii="Calibri,Bold" w:hAnsi="Calibri,Bold" w:cs="Calibri,Bold"/>
          <w:color w:val="000000"/>
          <w:lang w:val="nb-NO"/>
        </w:rPr>
      </w:pPr>
      <w:r w:rsidRPr="000B48E2">
        <w:rPr>
          <w:rFonts w:ascii="Calibri,Bold" w:hAnsi="Calibri,Bold" w:cs="Calibri,Bold"/>
          <w:color w:val="000000"/>
          <w:lang w:val="nb-NO"/>
        </w:rPr>
        <w:t xml:space="preserve">Ida Ulleberg Jensen </w:t>
      </w:r>
    </w:p>
    <w:p w:rsidR="007D621B" w:rsidP="002532C2" w:rsidRDefault="00641A2A" w14:paraId="3D87DF24" w14:textId="2EC975F2">
      <w:pPr>
        <w:rPr>
          <w:rFonts w:ascii="Calibri,Bold" w:hAnsi="Calibri,Bold" w:cs="Calibri,Bold"/>
          <w:color w:val="000000"/>
          <w:lang w:val="en-US"/>
        </w:rPr>
      </w:pPr>
      <w:r>
        <w:rPr>
          <w:rFonts w:ascii="Calibri,Bold" w:hAnsi="Calibri,Bold" w:cs="Calibri,Bold"/>
          <w:color w:val="000000"/>
          <w:lang w:val="en-US"/>
        </w:rPr>
        <w:t>Senior Adviser</w:t>
      </w:r>
    </w:p>
    <w:p w:rsidR="007D621B" w:rsidP="002532C2" w:rsidRDefault="000B48E2" w14:paraId="27D114F9" w14:textId="7BB71769">
      <w:pPr>
        <w:rPr>
          <w:rFonts w:ascii="Calibri,Bold" w:hAnsi="Calibri,Bold" w:cs="Calibri,Bold"/>
          <w:color w:val="000000"/>
          <w:lang w:val="en-US"/>
        </w:rPr>
      </w:pPr>
      <w:hyperlink w:history="1" r:id="rId17">
        <w:r w:rsidRPr="006211BF" w:rsidR="007D621B">
          <w:rPr>
            <w:rStyle w:val="Hyperlink"/>
            <w:rFonts w:ascii="Calibri,Bold" w:hAnsi="Calibri,Bold" w:cs="Calibri,Bold"/>
            <w:lang w:val="en-US"/>
          </w:rPr>
          <w:t>iuj@rcn.no</w:t>
        </w:r>
      </w:hyperlink>
    </w:p>
    <w:p w:rsidRPr="00AC6DCC" w:rsidR="00AC6DCC" w:rsidP="002532C2" w:rsidRDefault="00AC6DCC" w14:paraId="02800E94" w14:textId="77777777">
      <w:pPr>
        <w:rPr>
          <w:rFonts w:ascii="Calibri,Bold" w:hAnsi="Calibri,Bold" w:cs="Calibri,Bold"/>
          <w:b/>
          <w:bCs/>
          <w:color w:val="000000"/>
          <w:lang w:val="en-US"/>
        </w:rPr>
      </w:pPr>
    </w:p>
    <w:p w:rsidR="00641A2A" w:rsidP="00641A2A" w:rsidRDefault="00641A2A" w14:paraId="435C8A1B" w14:textId="77777777">
      <w:pPr>
        <w:rPr>
          <w:rFonts w:ascii="Calibri,Bold" w:hAnsi="Calibri,Bold" w:cs="Calibri,Bold"/>
          <w:color w:val="000000"/>
          <w:lang w:val="en-US"/>
        </w:rPr>
      </w:pPr>
      <w:r w:rsidRPr="00AC6DCC">
        <w:rPr>
          <w:rFonts w:ascii="Calibri,Bold" w:hAnsi="Calibri,Bold" w:cs="Calibri,Bold"/>
          <w:color w:val="000000"/>
          <w:lang w:val="en-US"/>
        </w:rPr>
        <w:t>The Research Council of Norway</w:t>
      </w:r>
    </w:p>
    <w:p w:rsidRPr="00641A2A" w:rsidR="009509FA" w:rsidP="002532C2" w:rsidRDefault="009509FA" w14:paraId="6E06F610" w14:textId="30ADD97E">
      <w:pPr>
        <w:rPr>
          <w:rFonts w:ascii="Calibri,Bold" w:hAnsi="Calibri,Bold" w:cs="Calibri,Bold"/>
          <w:bCs/>
          <w:color w:val="000000"/>
          <w:lang w:val="en-US"/>
        </w:rPr>
      </w:pPr>
    </w:p>
    <w:sectPr w:rsidRPr="00641A2A" w:rsidR="009509F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5E53" w:rsidP="009A4289" w:rsidRDefault="00935E53" w14:paraId="1C727D3A" w14:textId="77777777">
      <w:pPr>
        <w:spacing w:line="240" w:lineRule="auto"/>
      </w:pPr>
      <w:r>
        <w:separator/>
      </w:r>
    </w:p>
  </w:endnote>
  <w:endnote w:type="continuationSeparator" w:id="0">
    <w:p w:rsidR="00935E53" w:rsidP="009A4289" w:rsidRDefault="00935E53" w14:paraId="4283F0A3" w14:textId="77777777">
      <w:pPr>
        <w:spacing w:line="240" w:lineRule="auto"/>
      </w:pPr>
      <w:r>
        <w:continuationSeparator/>
      </w:r>
    </w:p>
  </w:endnote>
  <w:endnote w:type="continuationNotice" w:id="1">
    <w:p w:rsidR="00935E53" w:rsidRDefault="00935E53" w14:paraId="323BA22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5E53" w:rsidP="009A4289" w:rsidRDefault="00935E53" w14:paraId="5698B770" w14:textId="77777777">
      <w:pPr>
        <w:spacing w:line="240" w:lineRule="auto"/>
      </w:pPr>
      <w:r>
        <w:separator/>
      </w:r>
    </w:p>
  </w:footnote>
  <w:footnote w:type="continuationSeparator" w:id="0">
    <w:p w:rsidR="00935E53" w:rsidP="009A4289" w:rsidRDefault="00935E53" w14:paraId="223E26D8" w14:textId="77777777">
      <w:pPr>
        <w:spacing w:line="240" w:lineRule="auto"/>
      </w:pPr>
      <w:r>
        <w:continuationSeparator/>
      </w:r>
    </w:p>
  </w:footnote>
  <w:footnote w:type="continuationNotice" w:id="1">
    <w:p w:rsidR="00935E53" w:rsidRDefault="00935E53" w14:paraId="4D964E8E" w14:textId="7777777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6A"/>
    <w:rsid w:val="0000613C"/>
    <w:rsid w:val="00012526"/>
    <w:rsid w:val="00012B0F"/>
    <w:rsid w:val="00020329"/>
    <w:rsid w:val="00022714"/>
    <w:rsid w:val="00022FE9"/>
    <w:rsid w:val="000575E8"/>
    <w:rsid w:val="00065751"/>
    <w:rsid w:val="00071D52"/>
    <w:rsid w:val="000814D2"/>
    <w:rsid w:val="00082344"/>
    <w:rsid w:val="00090B6E"/>
    <w:rsid w:val="0009200D"/>
    <w:rsid w:val="000B2D81"/>
    <w:rsid w:val="000B48E2"/>
    <w:rsid w:val="000D3ED1"/>
    <w:rsid w:val="000D4CA1"/>
    <w:rsid w:val="000F0DBB"/>
    <w:rsid w:val="001363F4"/>
    <w:rsid w:val="00164968"/>
    <w:rsid w:val="00166FDB"/>
    <w:rsid w:val="00184EA1"/>
    <w:rsid w:val="001879F1"/>
    <w:rsid w:val="001B21BD"/>
    <w:rsid w:val="001B2653"/>
    <w:rsid w:val="001B5191"/>
    <w:rsid w:val="001C42CD"/>
    <w:rsid w:val="001D13CB"/>
    <w:rsid w:val="001D1628"/>
    <w:rsid w:val="001D4C3A"/>
    <w:rsid w:val="001D4E9E"/>
    <w:rsid w:val="001D6633"/>
    <w:rsid w:val="001F0718"/>
    <w:rsid w:val="001F4633"/>
    <w:rsid w:val="002244E6"/>
    <w:rsid w:val="0023380E"/>
    <w:rsid w:val="00235DB3"/>
    <w:rsid w:val="002532C2"/>
    <w:rsid w:val="00253FF7"/>
    <w:rsid w:val="00256C95"/>
    <w:rsid w:val="002641B2"/>
    <w:rsid w:val="00267BF1"/>
    <w:rsid w:val="00274270"/>
    <w:rsid w:val="0027460D"/>
    <w:rsid w:val="0028098C"/>
    <w:rsid w:val="0028587A"/>
    <w:rsid w:val="00290665"/>
    <w:rsid w:val="002927F1"/>
    <w:rsid w:val="002A4265"/>
    <w:rsid w:val="002B69B2"/>
    <w:rsid w:val="002B74D9"/>
    <w:rsid w:val="002C48DE"/>
    <w:rsid w:val="002D2CFD"/>
    <w:rsid w:val="002D58C3"/>
    <w:rsid w:val="002E1C80"/>
    <w:rsid w:val="002E7DEB"/>
    <w:rsid w:val="002F0BB8"/>
    <w:rsid w:val="002F3381"/>
    <w:rsid w:val="003063B8"/>
    <w:rsid w:val="00314AAC"/>
    <w:rsid w:val="00321326"/>
    <w:rsid w:val="00350ED9"/>
    <w:rsid w:val="00373467"/>
    <w:rsid w:val="003756C5"/>
    <w:rsid w:val="003A5723"/>
    <w:rsid w:val="003C1B7B"/>
    <w:rsid w:val="003D54C3"/>
    <w:rsid w:val="003D7EB2"/>
    <w:rsid w:val="003F2FD4"/>
    <w:rsid w:val="00406C6A"/>
    <w:rsid w:val="00406E4A"/>
    <w:rsid w:val="0040748B"/>
    <w:rsid w:val="00420270"/>
    <w:rsid w:val="004238B7"/>
    <w:rsid w:val="004342D3"/>
    <w:rsid w:val="004427AC"/>
    <w:rsid w:val="00447ACB"/>
    <w:rsid w:val="00450B2C"/>
    <w:rsid w:val="004568D0"/>
    <w:rsid w:val="00464595"/>
    <w:rsid w:val="00471149"/>
    <w:rsid w:val="004A19BE"/>
    <w:rsid w:val="004B31A5"/>
    <w:rsid w:val="004B6842"/>
    <w:rsid w:val="004C3526"/>
    <w:rsid w:val="004E4C69"/>
    <w:rsid w:val="004E5041"/>
    <w:rsid w:val="004F27DB"/>
    <w:rsid w:val="00512630"/>
    <w:rsid w:val="00517E98"/>
    <w:rsid w:val="0054114E"/>
    <w:rsid w:val="00542CCE"/>
    <w:rsid w:val="00554230"/>
    <w:rsid w:val="0056750D"/>
    <w:rsid w:val="0057061B"/>
    <w:rsid w:val="00586251"/>
    <w:rsid w:val="005B10F5"/>
    <w:rsid w:val="005B43DA"/>
    <w:rsid w:val="005C0764"/>
    <w:rsid w:val="005C2FD5"/>
    <w:rsid w:val="005C6DD7"/>
    <w:rsid w:val="00601A1E"/>
    <w:rsid w:val="00614CC3"/>
    <w:rsid w:val="00614EB0"/>
    <w:rsid w:val="00623579"/>
    <w:rsid w:val="00641A2A"/>
    <w:rsid w:val="00651F07"/>
    <w:rsid w:val="0065380F"/>
    <w:rsid w:val="006601F5"/>
    <w:rsid w:val="0066598D"/>
    <w:rsid w:val="0067156E"/>
    <w:rsid w:val="00671BC0"/>
    <w:rsid w:val="00675C3D"/>
    <w:rsid w:val="00676853"/>
    <w:rsid w:val="00680EEE"/>
    <w:rsid w:val="006816FB"/>
    <w:rsid w:val="00691ABA"/>
    <w:rsid w:val="00695A7D"/>
    <w:rsid w:val="006961D0"/>
    <w:rsid w:val="006A443E"/>
    <w:rsid w:val="006A6B32"/>
    <w:rsid w:val="006B0AD6"/>
    <w:rsid w:val="006B1689"/>
    <w:rsid w:val="006C1EF4"/>
    <w:rsid w:val="006C7B2B"/>
    <w:rsid w:val="006D7F78"/>
    <w:rsid w:val="007157F3"/>
    <w:rsid w:val="007205B7"/>
    <w:rsid w:val="007563C7"/>
    <w:rsid w:val="007640E3"/>
    <w:rsid w:val="00767850"/>
    <w:rsid w:val="00775C5C"/>
    <w:rsid w:val="007932EF"/>
    <w:rsid w:val="007B4368"/>
    <w:rsid w:val="007C7BA8"/>
    <w:rsid w:val="007D621B"/>
    <w:rsid w:val="007E5F91"/>
    <w:rsid w:val="0081568D"/>
    <w:rsid w:val="00827503"/>
    <w:rsid w:val="0083039E"/>
    <w:rsid w:val="008332FA"/>
    <w:rsid w:val="00834097"/>
    <w:rsid w:val="008768DD"/>
    <w:rsid w:val="008A44BF"/>
    <w:rsid w:val="008F422E"/>
    <w:rsid w:val="00900CEA"/>
    <w:rsid w:val="00912F8B"/>
    <w:rsid w:val="0092568F"/>
    <w:rsid w:val="0092761B"/>
    <w:rsid w:val="00935E53"/>
    <w:rsid w:val="009426CD"/>
    <w:rsid w:val="009509FA"/>
    <w:rsid w:val="00951352"/>
    <w:rsid w:val="00954314"/>
    <w:rsid w:val="0095583B"/>
    <w:rsid w:val="0095646C"/>
    <w:rsid w:val="00960CE6"/>
    <w:rsid w:val="009663B4"/>
    <w:rsid w:val="009842C6"/>
    <w:rsid w:val="009935DF"/>
    <w:rsid w:val="009A4289"/>
    <w:rsid w:val="009A4F3E"/>
    <w:rsid w:val="009B056E"/>
    <w:rsid w:val="009B13D3"/>
    <w:rsid w:val="009D136A"/>
    <w:rsid w:val="009D4F4E"/>
    <w:rsid w:val="009D5266"/>
    <w:rsid w:val="00A013EF"/>
    <w:rsid w:val="00A01CA8"/>
    <w:rsid w:val="00A02C15"/>
    <w:rsid w:val="00A034FF"/>
    <w:rsid w:val="00A1684D"/>
    <w:rsid w:val="00A22AAB"/>
    <w:rsid w:val="00A45A83"/>
    <w:rsid w:val="00A47CD8"/>
    <w:rsid w:val="00A51A24"/>
    <w:rsid w:val="00A552E9"/>
    <w:rsid w:val="00A56FBE"/>
    <w:rsid w:val="00A60366"/>
    <w:rsid w:val="00A60FC9"/>
    <w:rsid w:val="00A671BD"/>
    <w:rsid w:val="00A70086"/>
    <w:rsid w:val="00A80B4A"/>
    <w:rsid w:val="00A8508F"/>
    <w:rsid w:val="00A858DF"/>
    <w:rsid w:val="00A859E0"/>
    <w:rsid w:val="00AC6DCC"/>
    <w:rsid w:val="00AE234B"/>
    <w:rsid w:val="00AF569C"/>
    <w:rsid w:val="00AF5834"/>
    <w:rsid w:val="00AF59C1"/>
    <w:rsid w:val="00B044B5"/>
    <w:rsid w:val="00B1170C"/>
    <w:rsid w:val="00B21290"/>
    <w:rsid w:val="00B26DC2"/>
    <w:rsid w:val="00B27DC7"/>
    <w:rsid w:val="00B34F6C"/>
    <w:rsid w:val="00B531E7"/>
    <w:rsid w:val="00B65CED"/>
    <w:rsid w:val="00B72607"/>
    <w:rsid w:val="00B83CF7"/>
    <w:rsid w:val="00B846C4"/>
    <w:rsid w:val="00B8493F"/>
    <w:rsid w:val="00B958E9"/>
    <w:rsid w:val="00BA7CD0"/>
    <w:rsid w:val="00BB45BB"/>
    <w:rsid w:val="00BC64ED"/>
    <w:rsid w:val="00BD481E"/>
    <w:rsid w:val="00BD65A0"/>
    <w:rsid w:val="00BD725B"/>
    <w:rsid w:val="00BE33EC"/>
    <w:rsid w:val="00C11285"/>
    <w:rsid w:val="00C132AD"/>
    <w:rsid w:val="00C17B4F"/>
    <w:rsid w:val="00C23B5F"/>
    <w:rsid w:val="00C2616D"/>
    <w:rsid w:val="00C50E7A"/>
    <w:rsid w:val="00C53B53"/>
    <w:rsid w:val="00C60CF5"/>
    <w:rsid w:val="00C65B56"/>
    <w:rsid w:val="00C72147"/>
    <w:rsid w:val="00C935A1"/>
    <w:rsid w:val="00CA7EAE"/>
    <w:rsid w:val="00CB65D3"/>
    <w:rsid w:val="00CC141F"/>
    <w:rsid w:val="00CD406F"/>
    <w:rsid w:val="00CE3E8A"/>
    <w:rsid w:val="00D22EE3"/>
    <w:rsid w:val="00D45E6F"/>
    <w:rsid w:val="00D5194B"/>
    <w:rsid w:val="00D658AF"/>
    <w:rsid w:val="00D748E8"/>
    <w:rsid w:val="00D83EF4"/>
    <w:rsid w:val="00D966A4"/>
    <w:rsid w:val="00D97E91"/>
    <w:rsid w:val="00DB1DB1"/>
    <w:rsid w:val="00E03B12"/>
    <w:rsid w:val="00E0623A"/>
    <w:rsid w:val="00E112E5"/>
    <w:rsid w:val="00E11484"/>
    <w:rsid w:val="00E20EF9"/>
    <w:rsid w:val="00E3076C"/>
    <w:rsid w:val="00E52DC3"/>
    <w:rsid w:val="00E54757"/>
    <w:rsid w:val="00E566FE"/>
    <w:rsid w:val="00E66DB8"/>
    <w:rsid w:val="00E77DAB"/>
    <w:rsid w:val="00E957A2"/>
    <w:rsid w:val="00EB133F"/>
    <w:rsid w:val="00EC05B7"/>
    <w:rsid w:val="00ED495B"/>
    <w:rsid w:val="00EE241B"/>
    <w:rsid w:val="00F204A4"/>
    <w:rsid w:val="00F36771"/>
    <w:rsid w:val="00F40255"/>
    <w:rsid w:val="00F41F7E"/>
    <w:rsid w:val="00F52690"/>
    <w:rsid w:val="00F541C3"/>
    <w:rsid w:val="00F66924"/>
    <w:rsid w:val="00F75DFF"/>
    <w:rsid w:val="00F8115B"/>
    <w:rsid w:val="00F81C50"/>
    <w:rsid w:val="00FE45C6"/>
    <w:rsid w:val="00FF228C"/>
    <w:rsid w:val="00FF4944"/>
    <w:rsid w:val="00FF61F0"/>
    <w:rsid w:val="08B135DE"/>
    <w:rsid w:val="0D2A1355"/>
    <w:rsid w:val="120E6F06"/>
    <w:rsid w:val="152246BA"/>
    <w:rsid w:val="16FC1D9E"/>
    <w:rsid w:val="18E27B4F"/>
    <w:rsid w:val="19444398"/>
    <w:rsid w:val="1F32A3C0"/>
    <w:rsid w:val="1FBD836B"/>
    <w:rsid w:val="20FD0B2F"/>
    <w:rsid w:val="25BA1DAF"/>
    <w:rsid w:val="2A00F7BF"/>
    <w:rsid w:val="2D05DB88"/>
    <w:rsid w:val="2D584796"/>
    <w:rsid w:val="2D8FEE2A"/>
    <w:rsid w:val="3086B417"/>
    <w:rsid w:val="32B6ECE0"/>
    <w:rsid w:val="35FAE11B"/>
    <w:rsid w:val="3B20E0B5"/>
    <w:rsid w:val="44EB46D8"/>
    <w:rsid w:val="4817757D"/>
    <w:rsid w:val="48A2C9E1"/>
    <w:rsid w:val="48C5D4CE"/>
    <w:rsid w:val="49E50D80"/>
    <w:rsid w:val="4BA7A46D"/>
    <w:rsid w:val="4BCEF886"/>
    <w:rsid w:val="4FFC5B11"/>
    <w:rsid w:val="5136293C"/>
    <w:rsid w:val="51702D06"/>
    <w:rsid w:val="546DC9FE"/>
    <w:rsid w:val="5607D23B"/>
    <w:rsid w:val="59FD898E"/>
    <w:rsid w:val="5BC672C8"/>
    <w:rsid w:val="5C2244D9"/>
    <w:rsid w:val="5E1822FA"/>
    <w:rsid w:val="6539C3B9"/>
    <w:rsid w:val="66AADB08"/>
    <w:rsid w:val="6A45C8B1"/>
    <w:rsid w:val="6B53E8E6"/>
    <w:rsid w:val="6F231546"/>
    <w:rsid w:val="74118B0E"/>
    <w:rsid w:val="7482E27F"/>
    <w:rsid w:val="74952A34"/>
    <w:rsid w:val="78B9B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E23FF"/>
  <w15:chartTrackingRefBased/>
  <w15:docId w15:val="{F22C40F7-923E-410F-875B-4C9DF4DD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2C2"/>
    <w:pPr>
      <w:spacing w:after="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9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1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15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1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15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1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15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11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7BA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289"/>
    <w:pPr>
      <w:spacing w:line="240" w:lineRule="auto"/>
    </w:pPr>
    <w:rPr>
      <w:color w:val="000000" w:themeColor="text1"/>
      <w:sz w:val="20"/>
      <w:szCs w:val="20"/>
      <w:lang w:val="nb-NO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A4289"/>
    <w:rPr>
      <w:color w:val="000000" w:themeColor="text1"/>
      <w:sz w:val="20"/>
      <w:szCs w:val="20"/>
      <w:lang w:val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9A4289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75C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76C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076C"/>
  </w:style>
  <w:style w:type="paragraph" w:styleId="Footer">
    <w:name w:val="footer"/>
    <w:basedOn w:val="Normal"/>
    <w:link w:val="FooterChar"/>
    <w:uiPriority w:val="99"/>
    <w:unhideWhenUsed/>
    <w:rsid w:val="00E3076C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076C"/>
  </w:style>
  <w:style w:type="character" w:styleId="UnresolvedMention">
    <w:name w:val="Unresolved Mention"/>
    <w:basedOn w:val="DefaultParagraphFont"/>
    <w:uiPriority w:val="99"/>
    <w:unhideWhenUsed/>
    <w:rsid w:val="0047114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F422E"/>
    <w:rPr>
      <w:color w:val="2B579A"/>
      <w:shd w:val="clear" w:color="auto" w:fill="E1DFDD"/>
    </w:rPr>
  </w:style>
  <w:style w:type="paragraph" w:styleId="Body" w:customStyle="1">
    <w:name w:val="Body"/>
    <w:rsid w:val="004238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hAnsi="Calibri" w:eastAsia="Calibri" w:cs="Calibri"/>
      <w:color w:val="000000"/>
      <w:kern w:val="2"/>
      <w:sz w:val="24"/>
      <w:szCs w:val="24"/>
      <w:u w:color="000000"/>
      <w:bdr w:val="nil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orskningsradet.no/en/apply-for-funding/Budget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orskningsradet.no/en/apply-for-funding/who-can-apply-for-funding/research-organisations/approved-research-organisations/" TargetMode="External" Id="rId12" /><Relationship Type="http://schemas.openxmlformats.org/officeDocument/2006/relationships/hyperlink" Target="mailto:iuj@rcn.no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Lce@rcn.no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../customXml/item5.xml" Id="rId5" /><Relationship Type="http://schemas.openxmlformats.org/officeDocument/2006/relationships/hyperlink" Target="https://bfgo.org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orskningsradet.no/en/apply-for-funding/funding-from-the-research-council/Conditions-for-awarding-state-aid/" TargetMode="External" Id="rId14" /><Relationship Type="http://schemas.openxmlformats.org/officeDocument/2006/relationships/hyperlink" Target="https://www.oecd.org/dac/financing-sustainable-development/development-finance-standards/DAC-List-ODA-Recipients-for-reporting-2021-flows.pdf" TargetMode="External" Id="R5d39ad5a94934a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9A3B76D335546AAD2BF99F27EB156" ma:contentTypeVersion="8" ma:contentTypeDescription="Create a new document." ma:contentTypeScope="" ma:versionID="ae349847940bda153b9d2c5d93db0d83">
  <xsd:schema xmlns:xsd="http://www.w3.org/2001/XMLSchema" xmlns:xs="http://www.w3.org/2001/XMLSchema" xmlns:p="http://schemas.microsoft.com/office/2006/metadata/properties" xmlns:ns2="462c1936-a244-4213-9d80-6b606b401996" targetNamespace="http://schemas.microsoft.com/office/2006/metadata/properties" ma:root="true" ma:fieldsID="2b9d2ac1e20744367bb224046dbdaed3" ns2:_="">
    <xsd:import namespace="462c1936-a244-4213-9d80-6b606b40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936-a244-4213-9d80-6b606b401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etadata xmlns="http://www.objective.com/ecm/document/metadata/C163D9B6A1CD44EFAD916518DC66C05E" version="1.0.0">
  <systemFields>
    <field name="Objective-Id">
      <value order="0">A1908635</value>
    </field>
    <field name="Objective-Title">
      <value order="0">BF CEH CRA_Call National Annex_UK</value>
    </field>
    <field name="Objective-Description">
      <value order="0"/>
    </field>
    <field name="Objective-CreationStamp">
      <value order="0">2018-12-17T17:56:33Z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2018-12-22T11:31:51Z</value>
    </field>
    <field name="Objective-Owner">
      <value order="0">Butt, Dominique</value>
    </field>
    <field name="Objective-Path">
      <value order="0">Objective Global Folder:JRC Fileplan:NERC: NEW FILEPLAN:COMMUNICATION, ENGAGEMENT AND KNOWLEDGE EXCHANGE:STAKEHOLDER LIAISON:Belmont Forum: Climate,Environment and Health</value>
    </field>
    <field name="Objective-Parent">
      <value order="0">Belmont Forum: Climate,Environment and Health</value>
    </field>
    <field name="Objective-State">
      <value order="0">Being Drafted</value>
    </field>
    <field name="Objective-VersionId">
      <value order="0">vA3006194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qA70353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716D6-8A6E-4134-817F-4D6237F8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c1936-a244-4213-9d80-6b606b40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169D0-5ABD-4555-90AB-DDBFDBB66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322A3-6C01-4F50-BED4-C3D697EF5E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customXml/itemProps5.xml><?xml version="1.0" encoding="utf-8"?>
<ds:datastoreItem xmlns:ds="http://schemas.openxmlformats.org/officeDocument/2006/customXml" ds:itemID="{9077D30A-4CED-48E5-8C17-F5AE04769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Lena Cappelen Endresen</dc:creator>
  <keywords/>
  <dc:description/>
  <lastModifiedBy>Lena Cappelen Endresen</lastModifiedBy>
  <revision>3</revision>
  <dcterms:created xsi:type="dcterms:W3CDTF">2022-04-29T10:58:00.0000000Z</dcterms:created>
  <dcterms:modified xsi:type="dcterms:W3CDTF">2022-04-29T11:00:48.7987673Z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2021-12-20T11:49:22Z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e45194fd-2d5e-4971-9cdf-c61d2fb97aab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0x01010025A9A3B76D335546AAD2BF99F27EB156</vt:lpwstr>
  </property>
</Properties>
</file>